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391"/>
        <w:gridCol w:w="1183"/>
      </w:tblGrid>
      <w:tr w:rsidR="006A11F4" w:rsidRPr="006A11F4" w:rsidTr="006A11F4">
        <w:tc>
          <w:tcPr>
            <w:tcW w:w="10348" w:type="dxa"/>
            <w:gridSpan w:val="3"/>
            <w:shd w:val="clear" w:color="auto" w:fill="D9D9D9"/>
          </w:tcPr>
          <w:p w:rsidR="006A11F4" w:rsidRPr="006A11F4" w:rsidRDefault="006A11F4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6A11F4">
              <w:rPr>
                <w:rFonts w:ascii="Times New Roman" w:hAnsi="Times New Roman"/>
                <w:b/>
                <w:sz w:val="24"/>
                <w:szCs w:val="24"/>
              </w:rPr>
              <w:t xml:space="preserve">25. </w:t>
            </w:r>
            <w:r w:rsidRPr="006A11F4">
              <w:rPr>
                <w:rFonts w:ascii="Times New Roman" w:hAnsi="Times New Roman"/>
                <w:b/>
                <w:sz w:val="24"/>
                <w:szCs w:val="24"/>
              </w:rPr>
              <w:t>Le virtù cardinali: giustizia e fortezza</w:t>
            </w:r>
          </w:p>
        </w:tc>
      </w:tr>
      <w:tr w:rsidR="006A11F4" w:rsidRPr="006A11F4" w:rsidTr="006A11F4">
        <w:tc>
          <w:tcPr>
            <w:tcW w:w="1774" w:type="dxa"/>
          </w:tcPr>
          <w:p w:rsidR="006A11F4" w:rsidRPr="006A11F4" w:rsidRDefault="006A11F4" w:rsidP="004F1BE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A11F4" w:rsidRPr="006A11F4" w:rsidRDefault="006A11F4" w:rsidP="004F1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 xml:space="preserve">Desiderare e impegnarsi per una vita virtuosa come espressione del dare il meglio di sé </w:t>
            </w:r>
          </w:p>
        </w:tc>
        <w:tc>
          <w:tcPr>
            <w:tcW w:w="7391" w:type="dxa"/>
          </w:tcPr>
          <w:p w:rsidR="006A11F4" w:rsidRPr="006A11F4" w:rsidRDefault="006A11F4" w:rsidP="006A11F4">
            <w:pPr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hyperlink r:id="rId4" w:history="1">
              <w:proofErr w:type="spellStart"/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p</w:t>
              </w:r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t</w:t>
              </w:r>
              <w:proofErr w:type="spellEnd"/>
            </w:hyperlink>
          </w:p>
          <w:p w:rsidR="006A11F4" w:rsidRPr="006A11F4" w:rsidRDefault="006A11F4" w:rsidP="006A11F4">
            <w:pPr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 xml:space="preserve">Le </w:t>
              </w:r>
              <w:proofErr w:type="gramStart"/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virtù</w:t>
              </w:r>
            </w:hyperlink>
            <w:r w:rsidRPr="006A11F4">
              <w:rPr>
                <w:rStyle w:val="Collegamentoipertestuale"/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A11F4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La virtù umana è una </w:t>
            </w:r>
            <w:r w:rsidRPr="006A11F4"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  <w:t>disposizione abituale e ferma a fare il bene</w:t>
            </w:r>
            <w:r w:rsidRPr="006A11F4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. La virtù consente alla persona, non soltanto di compiere atti buoni, ma di dare il meglio di sé, indirizzandola verso la sua  perfezione.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Con tutte le proprie energie sensibili e spirituali la persona virtuosa </w:t>
            </w:r>
            <w:r w:rsidRPr="006A11F4">
              <w:rPr>
                <w:rFonts w:ascii="Times New Roman" w:hAnsi="Times New Roman"/>
                <w:bCs/>
                <w:sz w:val="24"/>
                <w:szCs w:val="24"/>
              </w:rPr>
              <w:t xml:space="preserve">tende verso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il bene; </w:t>
            </w:r>
            <w:r w:rsidRPr="006A11F4">
              <w:rPr>
                <w:rFonts w:ascii="Times New Roman" w:hAnsi="Times New Roman"/>
                <w:bCs/>
                <w:sz w:val="24"/>
                <w:szCs w:val="24"/>
              </w:rPr>
              <w:t xml:space="preserve">lo ricerca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6A11F4">
              <w:rPr>
                <w:rFonts w:ascii="Times New Roman" w:hAnsi="Times New Roman"/>
                <w:bCs/>
                <w:sz w:val="24"/>
                <w:szCs w:val="24"/>
              </w:rPr>
              <w:t xml:space="preserve">lo sceglie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in azioni concrete </w:t>
            </w:r>
            <w:r w:rsidRPr="006A11F4"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  <w:t>(CCC1804)</w:t>
            </w:r>
            <w:r w:rsidRPr="006A11F4">
              <w:rPr>
                <w:rFonts w:ascii="Times New Roman" w:hAnsi="Times New Roman"/>
                <w:sz w:val="24"/>
                <w:szCs w:val="24"/>
                <w:lang w:val="es-ES_tradnl"/>
              </w:rPr>
              <w:t>.</w:t>
            </w:r>
            <w:r w:rsidRPr="006A11F4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>Sono dette «acquisite», perché si acquisiscono mediante l’impegno dell’uomo (sempre sotto l’impulso dell’aiuto di Dio).</w:t>
            </w:r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Non è sufficiente «conoscere» ciò che è buono o cattivo, non basta avere una «idea di bene», ma è necessario metterla in pratica. Non basta neppure compiere azioni buone più o meno puntuali, ma che è necessaria «una ripetizione di atti» affinché il soggetto acquisti «abiti di ben operare», «una rondine non fa primavera».</w:t>
            </w:r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- Si dicono «</w:t>
            </w:r>
            <w:r w:rsidRPr="006A11F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cardinali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» per l’importanza che hanno nel comportamento morale, dato che sono come il «cardine» o perno dell’agire morale. </w:t>
            </w:r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11F4" w:rsidRPr="006A11F4" w:rsidRDefault="006A11F4" w:rsidP="006A11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- LA GIUSTIZIA. Porre in vista un’immagine di questa virtù, far scoprire ai ragazzi i segni che la caratterizzano (un globo, una spada e una bilancia).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giustizia</w:t>
              </w:r>
            </w:hyperlink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 xml:space="preserve">L’immagine tiene in mano il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globo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, mentre nell’altra regge una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spada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 con la quale applica in modo imparziale le sentenza, divide in modo netto il bene dal male. Al posto del globo molto più frequentemente si trova la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bilancia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, simbolo di equità, di imparzialità. La Giustizia non si fa distrarre o condizionare da elementi esterni, il suo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sguardo è fisso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su una stella che sta sopra di lei, come un punto di riferimento da seguire per tutte le persone giuste. </w:t>
            </w:r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La giustizia è la costante e ferma volontà di dare a ciascuno ciò che gli è dovuto, riferita a Dio: in questo caso non si può essere equi perché una creatura non può restituire a Dio ciò che da Lui ha ricevuto. Riferita agli uomini contempla l’instaurare relazioni tra gli uomini in vista del raggiungimento del bene comune. L’uomo è giusto quando dà a ciascuno il suo, cioè nella misura in cui riconosce i diritti di ogni persona, così come pretende che vengano riconosciuti i propri.</w:t>
            </w:r>
          </w:p>
          <w:p w:rsidR="006A11F4" w:rsidRPr="006A11F4" w:rsidRDefault="006A11F4" w:rsidP="006A11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A11F4" w:rsidRPr="006A11F4" w:rsidRDefault="006A11F4" w:rsidP="006A11F4">
            <w:pPr>
              <w:spacing w:after="0"/>
              <w:rPr>
                <w:rStyle w:val="Collegamentoipertestuale"/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 xml:space="preserve">- LA FORTEZZA. Porre in vista un’immagine di questa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>virtù,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 far scoprire ai ragazzi i segni che la caratterizzano (un’armatura, uno scettro ed una colonna). </w:t>
            </w:r>
            <w:hyperlink r:id="rId7" w:history="1">
              <w:r w:rsidRPr="006A11F4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forza</w:t>
              </w:r>
            </w:hyperlink>
          </w:p>
          <w:p w:rsidR="006A11F4" w:rsidRPr="006A11F4" w:rsidRDefault="006A11F4" w:rsidP="006A11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È rappresentata come una donna che indossa un’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armatura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 necessaria per il combattimento contro il male e il conseguimento del bene. Regge in mano uno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scettro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, simbolo della nobiltà di chi esercita questa virtù. In genere nelle rappresentazioni della virtù compare anche la </w:t>
            </w:r>
            <w:r w:rsidRPr="006A11F4">
              <w:rPr>
                <w:rFonts w:ascii="Times New Roman" w:hAnsi="Times New Roman"/>
                <w:b/>
                <w:bCs/>
                <w:sz w:val="24"/>
                <w:szCs w:val="24"/>
              </w:rPr>
              <w:t>colonna</w:t>
            </w:r>
            <w:r w:rsidRPr="006A11F4">
              <w:rPr>
                <w:rFonts w:ascii="Times New Roman" w:hAnsi="Times New Roman"/>
                <w:sz w:val="24"/>
                <w:szCs w:val="24"/>
              </w:rPr>
              <w:t xml:space="preserve"> che sostiene chi vuole essere forte. </w:t>
            </w:r>
          </w:p>
          <w:p w:rsidR="006A11F4" w:rsidRPr="006A11F4" w:rsidRDefault="006A11F4" w:rsidP="004F1B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 xml:space="preserve">La fortezza è la virtù morale che, nelle difficoltà, assicura la fermezza e la costanza nella ricerca del bene. La fortezza è la capacita di resistere </w:t>
            </w:r>
            <w:proofErr w:type="gramStart"/>
            <w:r w:rsidRPr="006A11F4">
              <w:rPr>
                <w:rFonts w:ascii="Times New Roman" w:hAnsi="Times New Roman"/>
                <w:sz w:val="24"/>
                <w:szCs w:val="24"/>
              </w:rPr>
              <w:t>alle  avversità</w:t>
            </w:r>
            <w:proofErr w:type="gramEnd"/>
            <w:r w:rsidRPr="006A11F4">
              <w:rPr>
                <w:rFonts w:ascii="Times New Roman" w:hAnsi="Times New Roman"/>
                <w:sz w:val="24"/>
                <w:szCs w:val="24"/>
              </w:rPr>
              <w:t xml:space="preserve">, di non scoraggiarsi dinanzi ai contrattempi, di perseverare nel cammino di perfezione, cioè di andar avanti ad ogni costo, senza lasciarsi </w:t>
            </w:r>
            <w:r w:rsidRPr="006A11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vincere dalla pigrizia, dalla viltà, dalla paura. La fortezza si oppone alla pusillanimità che, come ci insegna S. Tommaso, è il difetto di chi non raggiunge l’altezza delle proprie possibilità, cioè non si esprime nella pienezza delle sue potenzialità, fermandosi davanti agli ostacoli o accontentandosi di condurre un’esistenza mediocre. </w:t>
            </w:r>
          </w:p>
        </w:tc>
        <w:tc>
          <w:tcPr>
            <w:tcW w:w="1183" w:type="dxa"/>
          </w:tcPr>
          <w:p w:rsidR="006A11F4" w:rsidRPr="006A11F4" w:rsidRDefault="006A11F4" w:rsidP="004F1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A11F4" w:rsidRPr="006A11F4" w:rsidRDefault="006A11F4" w:rsidP="004F1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1F4">
              <w:rPr>
                <w:rFonts w:ascii="Times New Roman" w:hAnsi="Times New Roman"/>
                <w:sz w:val="24"/>
                <w:szCs w:val="24"/>
              </w:rPr>
              <w:t>Sap</w:t>
            </w:r>
            <w:proofErr w:type="spellEnd"/>
            <w:r w:rsidRPr="006A11F4">
              <w:rPr>
                <w:rFonts w:ascii="Times New Roman" w:hAnsi="Times New Roman"/>
                <w:sz w:val="24"/>
                <w:szCs w:val="24"/>
              </w:rPr>
              <w:t xml:space="preserve"> 8,7</w:t>
            </w:r>
          </w:p>
          <w:p w:rsidR="006A11F4" w:rsidRPr="006A11F4" w:rsidRDefault="006A11F4" w:rsidP="004F1BE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1F4">
              <w:rPr>
                <w:rFonts w:ascii="Times New Roman" w:hAnsi="Times New Roman"/>
                <w:sz w:val="24"/>
                <w:szCs w:val="24"/>
              </w:rPr>
              <w:t>CCC1833</w:t>
            </w:r>
          </w:p>
        </w:tc>
      </w:tr>
    </w:tbl>
    <w:p w:rsidR="00E020C1" w:rsidRPr="006A11F4" w:rsidRDefault="00E020C1" w:rsidP="005C3FE1">
      <w:pPr>
        <w:rPr>
          <w:rFonts w:ascii="Times New Roman" w:hAnsi="Times New Roman"/>
          <w:sz w:val="24"/>
          <w:szCs w:val="24"/>
        </w:rPr>
      </w:pPr>
    </w:p>
    <w:p w:rsidR="00E020C1" w:rsidRPr="006A11F4" w:rsidRDefault="006A11F4" w:rsidP="005C3FE1">
      <w:pPr>
        <w:rPr>
          <w:rFonts w:ascii="Times New Roman" w:hAnsi="Times New Roman"/>
          <w:sz w:val="24"/>
          <w:szCs w:val="24"/>
        </w:rPr>
      </w:pPr>
      <w:hyperlink r:id="rId8" w:history="1">
        <w:r w:rsidR="00E020C1" w:rsidRPr="006A11F4">
          <w:rPr>
            <w:rStyle w:val="Collegamentoipertestuale"/>
            <w:rFonts w:ascii="Times New Roman" w:hAnsi="Times New Roman"/>
            <w:sz w:val="24"/>
            <w:szCs w:val="24"/>
          </w:rPr>
          <w:t>Approfondimento</w:t>
        </w:r>
      </w:hyperlink>
      <w:bookmarkEnd w:id="0"/>
    </w:p>
    <w:sectPr w:rsidR="00E020C1" w:rsidRPr="006A11F4" w:rsidSect="00167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C3FE1"/>
    <w:rsid w:val="000717B3"/>
    <w:rsid w:val="00152BCB"/>
    <w:rsid w:val="00167B3D"/>
    <w:rsid w:val="005C3FE1"/>
    <w:rsid w:val="006A11F4"/>
    <w:rsid w:val="00875180"/>
    <w:rsid w:val="00C85363"/>
    <w:rsid w:val="00E0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45EE7-A3B2-49D6-8B9A-66FE6477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3FE1"/>
    <w:pPr>
      <w:spacing w:after="200" w:line="276" w:lineRule="auto"/>
      <w:ind w:left="0"/>
    </w:pPr>
    <w:rPr>
      <w:rFonts w:ascii="Calibri" w:eastAsia="Calibri" w:hAnsi="Calibri" w:cs="Times New Roman"/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717B3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17B3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17B3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17B3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17B3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17B3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17B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717B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17B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17B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17B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17B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Titolo">
    <w:name w:val="Title"/>
    <w:next w:val="Normale"/>
    <w:link w:val="TitoloCarattere"/>
    <w:uiPriority w:val="10"/>
    <w:qFormat/>
    <w:rsid w:val="000717B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0717B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0717B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17B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0717B3"/>
    <w:rPr>
      <w:b/>
      <w:bCs/>
      <w:spacing w:val="0"/>
    </w:rPr>
  </w:style>
  <w:style w:type="character" w:styleId="Enfasicorsivo">
    <w:name w:val="Emphasis"/>
    <w:uiPriority w:val="20"/>
    <w:qFormat/>
    <w:rsid w:val="000717B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0717B3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Paragrafoelenco">
    <w:name w:val="List Paragraph"/>
    <w:basedOn w:val="Normale"/>
    <w:uiPriority w:val="34"/>
    <w:qFormat/>
    <w:rsid w:val="000717B3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17B3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17B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17B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17B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0717B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0717B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0717B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0717B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0717B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17B3"/>
    <w:pPr>
      <w:outlineLvl w:val="9"/>
    </w:pPr>
  </w:style>
  <w:style w:type="table" w:styleId="Grigliatabella">
    <w:name w:val="Table Grid"/>
    <w:basedOn w:val="Tabellanormale"/>
    <w:uiPriority w:val="59"/>
    <w:rsid w:val="005C3FE1"/>
    <w:pPr>
      <w:spacing w:after="0" w:line="240" w:lineRule="auto"/>
      <w:ind w:left="0"/>
    </w:pPr>
    <w:rPr>
      <w:rFonts w:ascii="Calibri" w:eastAsia="Calibri" w:hAnsi="Calibri" w:cs="Times New Roman"/>
      <w:lang w:val="it-IT" w:eastAsia="it-IT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020C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1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5.%20le%20virt&#249;%20cardinali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25.%20forza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5.%20giustizia.docx" TargetMode="External"/><Relationship Id="rId5" Type="http://schemas.openxmlformats.org/officeDocument/2006/relationships/hyperlink" Target="file:///C:\Users\Utente\Desktop\La%20Liturgia\Incontri%20ragazzi%20Liturgia\25.%20Le%20virt&#249;%20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Utente\Desktop\La%20Liturgia\Incontri%20ragazzi%20Liturgia\25.%20le%20virt&#249;%20cardinali.pp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5</cp:revision>
  <dcterms:created xsi:type="dcterms:W3CDTF">2013-09-13T08:53:00Z</dcterms:created>
  <dcterms:modified xsi:type="dcterms:W3CDTF">2014-10-18T00:32:00Z</dcterms:modified>
</cp:coreProperties>
</file>